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79" w:rsidRDefault="00113353" w:rsidP="009B19E2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06500" cy="119443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479" w:rsidRPr="00504002" w:rsidRDefault="00B66479" w:rsidP="00C70CAE">
      <w:pPr>
        <w:pStyle w:val="Style"/>
        <w:shd w:val="clear" w:color="auto" w:fill="FFFFFF"/>
        <w:spacing w:before="283" w:line="148" w:lineRule="exact"/>
        <w:jc w:val="center"/>
        <w:rPr>
          <w:b/>
          <w:color w:val="32336E"/>
          <w:sz w:val="16"/>
          <w:szCs w:val="16"/>
          <w:shd w:val="clear" w:color="auto" w:fill="FFFFFF"/>
        </w:rPr>
      </w:pPr>
      <w:r w:rsidRPr="00504002">
        <w:rPr>
          <w:b/>
          <w:color w:val="32336E"/>
          <w:sz w:val="16"/>
          <w:szCs w:val="16"/>
          <w:shd w:val="clear" w:color="auto" w:fill="FFFFFF"/>
        </w:rPr>
        <w:t>FOUNDED 1865</w:t>
      </w:r>
    </w:p>
    <w:p w:rsidR="00B66479" w:rsidRPr="00504002" w:rsidRDefault="00B66479" w:rsidP="00C70CAE">
      <w:pPr>
        <w:pStyle w:val="Style"/>
        <w:shd w:val="clear" w:color="auto" w:fill="FFFFFF"/>
        <w:spacing w:before="9" w:line="278" w:lineRule="exact"/>
        <w:jc w:val="center"/>
        <w:rPr>
          <w:b/>
          <w:color w:val="32336E"/>
          <w:sz w:val="18"/>
          <w:szCs w:val="18"/>
          <w:shd w:val="clear" w:color="auto" w:fill="FFFFFF"/>
        </w:rPr>
      </w:pPr>
      <w:r w:rsidRPr="00504002">
        <w:rPr>
          <w:rFonts w:ascii="Times New Roman" w:hAnsi="Times New Roman" w:cs="Times New Roman"/>
          <w:b/>
          <w:color w:val="32336E"/>
          <w:shd w:val="clear" w:color="auto" w:fill="FFFFFF"/>
        </w:rPr>
        <w:t>T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t xml:space="preserve">HE </w:t>
      </w:r>
      <w:r w:rsidRPr="00504002">
        <w:rPr>
          <w:rFonts w:ascii="Times New Roman" w:hAnsi="Times New Roman" w:cs="Times New Roman"/>
          <w:b/>
          <w:color w:val="32336E"/>
          <w:shd w:val="clear" w:color="auto" w:fill="FFFFFF"/>
        </w:rPr>
        <w:t>M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t xml:space="preserve">ILITARY </w:t>
      </w:r>
      <w:r w:rsidRPr="00504002">
        <w:rPr>
          <w:rFonts w:ascii="Times New Roman" w:hAnsi="Times New Roman" w:cs="Times New Roman"/>
          <w:b/>
          <w:color w:val="32336E"/>
          <w:shd w:val="clear" w:color="auto" w:fill="FFFFFF"/>
        </w:rPr>
        <w:t>O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t xml:space="preserve">RDER OF THE </w:t>
      </w:r>
      <w:r w:rsidRPr="00504002">
        <w:rPr>
          <w:rFonts w:ascii="Times New Roman" w:hAnsi="Times New Roman" w:cs="Times New Roman"/>
          <w:b/>
          <w:color w:val="32336E"/>
          <w:shd w:val="clear" w:color="auto" w:fill="FFFFFF"/>
        </w:rPr>
        <w:t>L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t xml:space="preserve">OYAL </w:t>
      </w:r>
      <w:r w:rsidRPr="00504002">
        <w:rPr>
          <w:rFonts w:ascii="Times New Roman" w:hAnsi="Times New Roman" w:cs="Times New Roman"/>
          <w:b/>
          <w:color w:val="32336E"/>
          <w:shd w:val="clear" w:color="auto" w:fill="FFFFFF"/>
        </w:rPr>
        <w:t>L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t xml:space="preserve">EGION OF THE </w:t>
      </w:r>
      <w:r w:rsidRPr="00504002">
        <w:rPr>
          <w:rFonts w:ascii="Times New Roman" w:hAnsi="Times New Roman" w:cs="Times New Roman"/>
          <w:b/>
          <w:color w:val="32336E"/>
          <w:shd w:val="clear" w:color="auto" w:fill="FFFFFF"/>
        </w:rPr>
        <w:t>U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t xml:space="preserve">NITED </w:t>
      </w:r>
      <w:r w:rsidRPr="00504002">
        <w:rPr>
          <w:rFonts w:ascii="Times New Roman" w:hAnsi="Times New Roman" w:cs="Times New Roman"/>
          <w:b/>
          <w:color w:val="32336E"/>
          <w:shd w:val="clear" w:color="auto" w:fill="FFFFFF"/>
        </w:rPr>
        <w:t>S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t xml:space="preserve">TATES </w:t>
      </w:r>
      <w:r w:rsidRPr="00504002">
        <w:rPr>
          <w:rFonts w:ascii="Times New Roman" w:hAnsi="Times New Roman" w:cs="Times New Roman"/>
          <w:b/>
          <w:color w:val="32336E"/>
          <w:sz w:val="20"/>
          <w:szCs w:val="20"/>
          <w:shd w:val="clear" w:color="auto" w:fill="FFFFFF"/>
        </w:rPr>
        <w:br/>
      </w:r>
      <w:r w:rsidR="00504002" w:rsidRPr="00504002">
        <w:rPr>
          <w:color w:val="32336E"/>
          <w:sz w:val="22"/>
          <w:szCs w:val="22"/>
          <w:shd w:val="clear" w:color="auto" w:fill="FFFFFF"/>
        </w:rPr>
        <w:t>C</w:t>
      </w:r>
      <w:r w:rsidRPr="00504002">
        <w:rPr>
          <w:color w:val="32336E"/>
          <w:sz w:val="18"/>
          <w:szCs w:val="18"/>
          <w:shd w:val="clear" w:color="auto" w:fill="FFFFFF"/>
        </w:rPr>
        <w:t xml:space="preserve">OMMANDERY OF THE </w:t>
      </w:r>
      <w:r w:rsidRPr="00504002">
        <w:rPr>
          <w:color w:val="32336E"/>
          <w:sz w:val="22"/>
          <w:szCs w:val="22"/>
          <w:shd w:val="clear" w:color="auto" w:fill="FFFFFF"/>
        </w:rPr>
        <w:t>S</w:t>
      </w:r>
      <w:r w:rsidRPr="00504002">
        <w:rPr>
          <w:color w:val="32336E"/>
          <w:sz w:val="18"/>
          <w:szCs w:val="18"/>
          <w:shd w:val="clear" w:color="auto" w:fill="FFFFFF"/>
        </w:rPr>
        <w:t xml:space="preserve">TATE OF </w:t>
      </w:r>
      <w:r w:rsidRPr="00504002">
        <w:rPr>
          <w:color w:val="32336E"/>
          <w:sz w:val="22"/>
          <w:szCs w:val="22"/>
          <w:shd w:val="clear" w:color="auto" w:fill="FFFFFF"/>
        </w:rPr>
        <w:t>P</w:t>
      </w:r>
      <w:r w:rsidRPr="00504002">
        <w:rPr>
          <w:color w:val="32336E"/>
          <w:sz w:val="18"/>
          <w:szCs w:val="18"/>
          <w:shd w:val="clear" w:color="auto" w:fill="FFFFFF"/>
        </w:rPr>
        <w:t>ENNSYLVANIA</w:t>
      </w:r>
    </w:p>
    <w:p w:rsidR="00AB101D" w:rsidRDefault="00F25968" w:rsidP="00AB101D">
      <w:pPr>
        <w:pStyle w:val="Style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</w:t>
      </w:r>
      <w:r w:rsidR="00334287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AB101D">
        <w:rPr>
          <w:rFonts w:ascii="Times New Roman" w:hAnsi="Times New Roman"/>
          <w:b/>
        </w:rPr>
        <w:t>Commandery</w:t>
      </w:r>
      <w:proofErr w:type="spellEnd"/>
      <w:r w:rsidR="00AB101D">
        <w:rPr>
          <w:rFonts w:ascii="Times New Roman" w:hAnsi="Times New Roman"/>
          <w:b/>
        </w:rPr>
        <w:t xml:space="preserve"> </w:t>
      </w:r>
      <w:r w:rsidR="00AB101D" w:rsidRPr="003C3CAE">
        <w:rPr>
          <w:rFonts w:ascii="Times New Roman" w:hAnsi="Times New Roman"/>
          <w:b/>
        </w:rPr>
        <w:t>Registrar’s Report</w:t>
      </w:r>
    </w:p>
    <w:p w:rsidR="00AB101D" w:rsidRDefault="00AB101D" w:rsidP="00AB101D">
      <w:pPr>
        <w:pStyle w:val="Sty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F25968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Pennsylvania </w:t>
      </w:r>
      <w:proofErr w:type="spellStart"/>
      <w:r>
        <w:rPr>
          <w:rFonts w:ascii="Times New Roman" w:hAnsi="Times New Roman"/>
          <w:b/>
        </w:rPr>
        <w:t>Commandery</w:t>
      </w:r>
      <w:proofErr w:type="spellEnd"/>
      <w:r>
        <w:rPr>
          <w:rFonts w:ascii="Times New Roman" w:hAnsi="Times New Roman"/>
          <w:b/>
        </w:rPr>
        <w:t xml:space="preserve"> Business Meeting</w:t>
      </w:r>
    </w:p>
    <w:p w:rsidR="00F25968" w:rsidRDefault="00AB101D" w:rsidP="00AB101D">
      <w:pPr>
        <w:pStyle w:val="Sty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F25968">
        <w:rPr>
          <w:rFonts w:ascii="Times New Roman" w:hAnsi="Times New Roman"/>
          <w:b/>
        </w:rPr>
        <w:t xml:space="preserve">    </w:t>
      </w:r>
      <w:r w:rsidR="007657E8">
        <w:rPr>
          <w:rFonts w:ascii="Times New Roman" w:hAnsi="Times New Roman"/>
          <w:b/>
        </w:rPr>
        <w:t>6</w:t>
      </w:r>
      <w:r w:rsidR="008B328F">
        <w:rPr>
          <w:rFonts w:ascii="Times New Roman" w:hAnsi="Times New Roman"/>
          <w:b/>
        </w:rPr>
        <w:t xml:space="preserve"> June</w:t>
      </w:r>
      <w:r>
        <w:rPr>
          <w:rFonts w:ascii="Times New Roman" w:hAnsi="Times New Roman"/>
          <w:b/>
        </w:rPr>
        <w:t xml:space="preserve"> 2017</w:t>
      </w:r>
    </w:p>
    <w:p w:rsidR="00F25968" w:rsidRDefault="00F25968" w:rsidP="00AB101D">
      <w:pPr>
        <w:pStyle w:val="Style"/>
        <w:rPr>
          <w:rFonts w:ascii="Times New Roman" w:hAnsi="Times New Roman"/>
          <w:b/>
        </w:rPr>
      </w:pPr>
    </w:p>
    <w:p w:rsidR="00AB101D" w:rsidRPr="00F25968" w:rsidRDefault="00AB101D" w:rsidP="00AB101D">
      <w:pPr>
        <w:pStyle w:val="Style"/>
        <w:rPr>
          <w:rFonts w:ascii="Times New Roman" w:hAnsi="Times New Roman"/>
          <w:b/>
        </w:rPr>
      </w:pPr>
      <w:r>
        <w:rPr>
          <w:rFonts w:ascii="Times New Roman" w:hAnsi="Times New Roman"/>
        </w:rPr>
        <w:t>To the Governing Board:</w:t>
      </w:r>
    </w:p>
    <w:p w:rsidR="00AB101D" w:rsidRDefault="00AB101D" w:rsidP="00AB101D">
      <w:pPr>
        <w:pStyle w:val="Style"/>
        <w:rPr>
          <w:rFonts w:ascii="Times New Roman" w:hAnsi="Times New Roman"/>
        </w:rPr>
      </w:pPr>
    </w:p>
    <w:p w:rsidR="008F2432" w:rsidRDefault="00AB101D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23B87">
        <w:rPr>
          <w:rFonts w:ascii="Times New Roman" w:hAnsi="Times New Roman"/>
        </w:rPr>
        <w:t xml:space="preserve">At this time, please be advised </w:t>
      </w:r>
      <w:r w:rsidR="005809D8">
        <w:rPr>
          <w:rFonts w:ascii="Times New Roman" w:hAnsi="Times New Roman"/>
        </w:rPr>
        <w:t xml:space="preserve">that I am submitting </w:t>
      </w:r>
      <w:r w:rsidR="00623B87">
        <w:rPr>
          <w:rFonts w:ascii="Times New Roman" w:hAnsi="Times New Roman"/>
        </w:rPr>
        <w:t>membership applications</w:t>
      </w:r>
      <w:r w:rsidR="008B328F">
        <w:rPr>
          <w:rFonts w:ascii="Times New Roman" w:hAnsi="Times New Roman"/>
        </w:rPr>
        <w:t xml:space="preserve"> from the following candidates:</w:t>
      </w:r>
      <w:r w:rsidR="008F2432">
        <w:rPr>
          <w:rFonts w:ascii="Times New Roman" w:hAnsi="Times New Roman"/>
        </w:rPr>
        <w:t xml:space="preserve"> </w:t>
      </w:r>
    </w:p>
    <w:p w:rsidR="00037391" w:rsidRDefault="00037391" w:rsidP="005039BF">
      <w:pPr>
        <w:pStyle w:val="Style"/>
        <w:rPr>
          <w:rFonts w:ascii="Times New Roman" w:hAnsi="Times New Roman"/>
        </w:rPr>
      </w:pPr>
    </w:p>
    <w:p w:rsidR="00037391" w:rsidRPr="00037391" w:rsidRDefault="00037391" w:rsidP="005039BF">
      <w:pPr>
        <w:pStyle w:val="Style"/>
        <w:rPr>
          <w:rFonts w:ascii="Times New Roman" w:hAnsi="Times New Roman"/>
          <w:u w:val="single"/>
        </w:rPr>
      </w:pPr>
      <w:r w:rsidRPr="00037391">
        <w:rPr>
          <w:rFonts w:ascii="Times New Roman" w:hAnsi="Times New Roman"/>
          <w:u w:val="single"/>
        </w:rPr>
        <w:t>Hereditary</w:t>
      </w:r>
    </w:p>
    <w:p w:rsidR="008F2432" w:rsidRDefault="008F2432" w:rsidP="005039BF">
      <w:pPr>
        <w:pStyle w:val="Style"/>
        <w:rPr>
          <w:rFonts w:ascii="Times New Roman" w:hAnsi="Times New Roman"/>
        </w:rPr>
      </w:pPr>
    </w:p>
    <w:p w:rsidR="00C02650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William Rutherford Firth, III</w:t>
      </w:r>
    </w:p>
    <w:p w:rsidR="00037391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Chester Springs, Pennsylvania</w:t>
      </w:r>
    </w:p>
    <w:p w:rsidR="00037391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By right of collateral descent from 1</w:t>
      </w:r>
      <w:r w:rsidRPr="00037391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Lt. John R. Nice, Company H, 99</w:t>
      </w:r>
      <w:r w:rsidRPr="000373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Pennsylvania V.I.</w:t>
      </w:r>
    </w:p>
    <w:p w:rsidR="00037391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Killed in Action, Gettysburg, Pennsylvania, 2 July 1863</w:t>
      </w:r>
    </w:p>
    <w:p w:rsidR="00037391" w:rsidRDefault="00037391" w:rsidP="005039BF">
      <w:pPr>
        <w:pStyle w:val="Style"/>
        <w:rPr>
          <w:rFonts w:ascii="Times New Roman" w:hAnsi="Times New Roman"/>
        </w:rPr>
      </w:pPr>
    </w:p>
    <w:p w:rsidR="00037391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Alexander Barton Gray</w:t>
      </w:r>
    </w:p>
    <w:p w:rsidR="00037391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Arlington, Virginia</w:t>
      </w:r>
    </w:p>
    <w:p w:rsidR="00037391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By right of direct descent from Capt. Duane Merritt Greene, Company E, 6</w:t>
      </w:r>
      <w:r w:rsidRPr="000373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California V.I., </w:t>
      </w:r>
    </w:p>
    <w:p w:rsidR="00037391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3739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Lieutenant, Company C, 3</w:t>
      </w:r>
      <w:r w:rsidRPr="000373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U.S. Infantry, </w:t>
      </w:r>
      <w:r w:rsidR="005071CE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Company L, 6</w:t>
      </w:r>
      <w:r w:rsidRPr="000373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U.S. Cavalry</w:t>
      </w:r>
    </w:p>
    <w:p w:rsidR="003E7C14" w:rsidRDefault="003E7C14" w:rsidP="005039BF">
      <w:pPr>
        <w:pStyle w:val="Style"/>
        <w:rPr>
          <w:rFonts w:ascii="Times New Roman" w:hAnsi="Times New Roman"/>
        </w:rPr>
      </w:pPr>
    </w:p>
    <w:p w:rsidR="003E7C14" w:rsidRDefault="003E7C1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Ambassador Michael Brackett Smith</w:t>
      </w:r>
    </w:p>
    <w:p w:rsidR="003E7C14" w:rsidRDefault="003E7C1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McLean, Virginia</w:t>
      </w:r>
    </w:p>
    <w:p w:rsidR="003E7C14" w:rsidRDefault="007D539C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By right of collateral</w:t>
      </w:r>
      <w:r w:rsidR="003E7C14">
        <w:rPr>
          <w:rFonts w:ascii="Times New Roman" w:hAnsi="Times New Roman"/>
        </w:rPr>
        <w:t xml:space="preserve"> descent from Regimental QM &amp; 1</w:t>
      </w:r>
      <w:r w:rsidR="003E7C14" w:rsidRPr="003E7C14">
        <w:rPr>
          <w:rFonts w:ascii="Times New Roman" w:hAnsi="Times New Roman"/>
          <w:vertAlign w:val="superscript"/>
        </w:rPr>
        <w:t>st</w:t>
      </w:r>
      <w:r w:rsidR="003E7C14">
        <w:rPr>
          <w:rFonts w:ascii="Times New Roman" w:hAnsi="Times New Roman"/>
        </w:rPr>
        <w:t xml:space="preserve"> Lt. Alexander H. Ricker, Company H, 91</w:t>
      </w:r>
      <w:r w:rsidR="003E7C14" w:rsidRPr="003E7C14">
        <w:rPr>
          <w:rFonts w:ascii="Times New Roman" w:hAnsi="Times New Roman"/>
          <w:vertAlign w:val="superscript"/>
        </w:rPr>
        <w:t>st</w:t>
      </w:r>
      <w:r w:rsidR="003E7C14">
        <w:rPr>
          <w:rFonts w:ascii="Times New Roman" w:hAnsi="Times New Roman"/>
        </w:rPr>
        <w:t xml:space="preserve"> Ohio V.I., Captain, Company D. 2</w:t>
      </w:r>
      <w:r w:rsidR="003E7C14" w:rsidRPr="003E7C14">
        <w:rPr>
          <w:rFonts w:ascii="Times New Roman" w:hAnsi="Times New Roman"/>
          <w:vertAlign w:val="superscript"/>
        </w:rPr>
        <w:t>nd</w:t>
      </w:r>
      <w:r w:rsidR="003E7C14">
        <w:rPr>
          <w:rFonts w:ascii="Times New Roman" w:hAnsi="Times New Roman"/>
        </w:rPr>
        <w:t xml:space="preserve"> West Virginia Cavalry, Staff officer to Brig. Gen. A.N. </w:t>
      </w:r>
      <w:proofErr w:type="spellStart"/>
      <w:r w:rsidR="003E7C14">
        <w:rPr>
          <w:rFonts w:ascii="Times New Roman" w:hAnsi="Times New Roman"/>
        </w:rPr>
        <w:t>Duffie</w:t>
      </w:r>
      <w:proofErr w:type="spellEnd"/>
    </w:p>
    <w:p w:rsidR="003E7C14" w:rsidRDefault="003E7C14" w:rsidP="005039BF">
      <w:pPr>
        <w:pStyle w:val="Style"/>
        <w:rPr>
          <w:rFonts w:ascii="Times New Roman" w:hAnsi="Times New Roman"/>
        </w:rPr>
      </w:pPr>
    </w:p>
    <w:p w:rsidR="003E7C14" w:rsidRDefault="003E7C1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Capt. Christian M. Smith, USMC</w:t>
      </w:r>
    </w:p>
    <w:p w:rsidR="003E7C14" w:rsidRDefault="003E7C1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Annapolis, Maryland</w:t>
      </w:r>
    </w:p>
    <w:p w:rsidR="003E7C14" w:rsidRDefault="00274F9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By right of collateral descent from Regimental QM &amp; 1</w:t>
      </w:r>
      <w:r w:rsidRPr="00274F9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Lt. Alexander H. Ricker (see above)</w:t>
      </w:r>
    </w:p>
    <w:p w:rsidR="00274F94" w:rsidRDefault="00274F94" w:rsidP="005039BF">
      <w:pPr>
        <w:pStyle w:val="Style"/>
        <w:rPr>
          <w:rFonts w:ascii="Times New Roman" w:hAnsi="Times New Roman"/>
        </w:rPr>
      </w:pPr>
    </w:p>
    <w:p w:rsidR="00274F94" w:rsidRDefault="00274F9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Brian Lewis Kerns</w:t>
      </w:r>
    </w:p>
    <w:p w:rsidR="00274F94" w:rsidRDefault="00274F9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Alexandria, Virginia</w:t>
      </w:r>
    </w:p>
    <w:p w:rsidR="00274F94" w:rsidRDefault="00274F9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By right of collateral descent from 2</w:t>
      </w:r>
      <w:r w:rsidRPr="00274F9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Lt. Henry </w:t>
      </w:r>
      <w:proofErr w:type="spellStart"/>
      <w:r>
        <w:rPr>
          <w:rFonts w:ascii="Times New Roman" w:hAnsi="Times New Roman"/>
        </w:rPr>
        <w:t>Eckenroth</w:t>
      </w:r>
      <w:proofErr w:type="spellEnd"/>
      <w:r>
        <w:rPr>
          <w:rFonts w:ascii="Times New Roman" w:hAnsi="Times New Roman"/>
        </w:rPr>
        <w:t>, Company E, 124</w:t>
      </w:r>
      <w:r w:rsidRPr="00274F9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USCT</w:t>
      </w:r>
    </w:p>
    <w:p w:rsidR="00274F94" w:rsidRDefault="00274F94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[Please note: Mr. Kerns is already a member, but his original qualifying ancestor proved to be in error; his brother Scott Kerns submitted a corrected application for our March meeting, which was approved.  Likewise, Mr. Kerns has submitted a replacement short-form application]</w:t>
      </w:r>
    </w:p>
    <w:p w:rsidR="00274F94" w:rsidRDefault="00274F94" w:rsidP="005039BF">
      <w:pPr>
        <w:pStyle w:val="Style"/>
        <w:rPr>
          <w:rFonts w:ascii="Times New Roman" w:hAnsi="Times New Roman"/>
        </w:rPr>
      </w:pPr>
    </w:p>
    <w:p w:rsidR="00274F94" w:rsidRDefault="00AB39CB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Michael Scott Lewis Kerns</w:t>
      </w:r>
    </w:p>
    <w:p w:rsidR="00AB39CB" w:rsidRDefault="00AB39CB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Alexandria, Virginia</w:t>
      </w:r>
    </w:p>
    <w:p w:rsidR="00AB39CB" w:rsidRDefault="00AB39CB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By right of collateral descent from 2</w:t>
      </w:r>
      <w:r w:rsidRPr="00AB39CB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Lt. Henry </w:t>
      </w:r>
      <w:proofErr w:type="spellStart"/>
      <w:r>
        <w:rPr>
          <w:rFonts w:ascii="Times New Roman" w:hAnsi="Times New Roman"/>
        </w:rPr>
        <w:t>Eckenroth</w:t>
      </w:r>
      <w:proofErr w:type="spellEnd"/>
      <w:r>
        <w:rPr>
          <w:rFonts w:ascii="Times New Roman" w:hAnsi="Times New Roman"/>
        </w:rPr>
        <w:t>, Company E, 124</w:t>
      </w:r>
      <w:r w:rsidRPr="00AB39C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USCT</w:t>
      </w:r>
    </w:p>
    <w:p w:rsidR="00AB39CB" w:rsidRDefault="00AB39CB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Same as above, however, </w:t>
      </w:r>
      <w:r w:rsidR="00F25968">
        <w:rPr>
          <w:rFonts w:ascii="Times New Roman" w:hAnsi="Times New Roman"/>
        </w:rPr>
        <w:t>this application was never approved by the Registrar-in-Chief due to the qualifying ancestor issue; a corrected short-form application is being submitted</w:t>
      </w:r>
    </w:p>
    <w:p w:rsidR="00F25968" w:rsidRDefault="00F25968" w:rsidP="005039BF">
      <w:pPr>
        <w:pStyle w:val="Style"/>
        <w:rPr>
          <w:rFonts w:ascii="Times New Roman" w:hAnsi="Times New Roman"/>
        </w:rPr>
      </w:pPr>
    </w:p>
    <w:p w:rsidR="00F25968" w:rsidRDefault="00F25968" w:rsidP="005039BF">
      <w:pPr>
        <w:pStyle w:val="Style"/>
        <w:rPr>
          <w:rFonts w:ascii="Times New Roman" w:hAnsi="Times New Roman"/>
          <w:u w:val="single"/>
        </w:rPr>
      </w:pPr>
      <w:r w:rsidRPr="00F25968">
        <w:rPr>
          <w:rFonts w:ascii="Times New Roman" w:hAnsi="Times New Roman"/>
          <w:u w:val="single"/>
        </w:rPr>
        <w:t>Associates</w:t>
      </w:r>
    </w:p>
    <w:p w:rsidR="00F25968" w:rsidRDefault="00F25968" w:rsidP="005039BF">
      <w:pPr>
        <w:pStyle w:val="Style"/>
        <w:rPr>
          <w:rFonts w:ascii="Times New Roman" w:hAnsi="Times New Roman"/>
          <w:u w:val="single"/>
        </w:rPr>
      </w:pPr>
    </w:p>
    <w:p w:rsidR="00F25968" w:rsidRDefault="00F25968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Noah Edward Meyers            Kyle Lee Miller                               Daniel J.F. </w:t>
      </w:r>
      <w:proofErr w:type="spellStart"/>
      <w:r>
        <w:rPr>
          <w:rFonts w:ascii="Times New Roman" w:hAnsi="Times New Roman"/>
        </w:rPr>
        <w:t>Lupia</w:t>
      </w:r>
      <w:proofErr w:type="spellEnd"/>
    </w:p>
    <w:p w:rsidR="00F25968" w:rsidRPr="00F25968" w:rsidRDefault="00F25968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Washington, D.C.                  Mechanicsburg, Pennsylvania         Harrisburg, Pennsylvania</w:t>
      </w:r>
    </w:p>
    <w:p w:rsidR="00037391" w:rsidRDefault="00037391" w:rsidP="005039BF">
      <w:pPr>
        <w:pStyle w:val="Style"/>
        <w:rPr>
          <w:rFonts w:ascii="Times New Roman" w:hAnsi="Times New Roman"/>
        </w:rPr>
      </w:pPr>
    </w:p>
    <w:p w:rsidR="00C02650" w:rsidRDefault="00037391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I am pleased to announce that we now have a final version of the MOLLUS promotional video, which will have its first viewing by the membership during the June 6 meeting.  Afterward, the video can be uploaded onto our YouTube channel, and a link can be posted on social media and forwarded to any individual</w:t>
      </w:r>
      <w:r w:rsidR="003E7C14">
        <w:rPr>
          <w:rFonts w:ascii="Times New Roman" w:hAnsi="Times New Roman"/>
        </w:rPr>
        <w:t xml:space="preserve"> email.  Our videographer, Amanda Stevenson, has </w:t>
      </w:r>
      <w:r w:rsidR="00992DA5">
        <w:rPr>
          <w:rFonts w:ascii="Times New Roman" w:hAnsi="Times New Roman"/>
        </w:rPr>
        <w:t>done remarkable work, and we should</w:t>
      </w:r>
      <w:r w:rsidR="003E7C14">
        <w:rPr>
          <w:rFonts w:ascii="Times New Roman" w:hAnsi="Times New Roman"/>
        </w:rPr>
        <w:t xml:space="preserve"> all be pleased with her fine efforts. </w:t>
      </w:r>
    </w:p>
    <w:p w:rsidR="000B2996" w:rsidRDefault="000B2996" w:rsidP="005039BF">
      <w:pPr>
        <w:pStyle w:val="Style"/>
        <w:rPr>
          <w:rFonts w:ascii="Times New Roman" w:hAnsi="Times New Roman"/>
        </w:rPr>
      </w:pPr>
    </w:p>
    <w:p w:rsidR="00EB6CDC" w:rsidRDefault="002F6580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E7C14">
        <w:rPr>
          <w:rFonts w:ascii="Times New Roman" w:hAnsi="Times New Roman"/>
        </w:rPr>
        <w:t>T</w:t>
      </w:r>
      <w:r w:rsidR="00EB6CDC">
        <w:rPr>
          <w:rFonts w:ascii="Times New Roman" w:hAnsi="Times New Roman"/>
        </w:rPr>
        <w:t xml:space="preserve">here are </w:t>
      </w:r>
      <w:r w:rsidR="003E7C14">
        <w:rPr>
          <w:rFonts w:ascii="Times New Roman" w:hAnsi="Times New Roman"/>
        </w:rPr>
        <w:t>now 11</w:t>
      </w:r>
      <w:r w:rsidR="00EB6CDC">
        <w:rPr>
          <w:rFonts w:ascii="Times New Roman" w:hAnsi="Times New Roman"/>
        </w:rPr>
        <w:t xml:space="preserve"> playlists on the </w:t>
      </w:r>
      <w:r>
        <w:rPr>
          <w:rFonts w:ascii="Times New Roman" w:hAnsi="Times New Roman"/>
        </w:rPr>
        <w:t xml:space="preserve">MOLLUS YouTube </w:t>
      </w:r>
      <w:r w:rsidR="00EB6CDC">
        <w:rPr>
          <w:rFonts w:ascii="Times New Roman" w:hAnsi="Times New Roman"/>
        </w:rPr>
        <w:t>channel, featuring archival movie footage, documentary clips and newsreel highlights regarding original &amp; famous comp</w:t>
      </w:r>
      <w:r w:rsidR="003E7C14">
        <w:rPr>
          <w:rFonts w:ascii="Times New Roman" w:hAnsi="Times New Roman"/>
        </w:rPr>
        <w:t xml:space="preserve">anions, </w:t>
      </w:r>
      <w:r w:rsidR="00EB6CDC">
        <w:rPr>
          <w:rFonts w:ascii="Times New Roman" w:hAnsi="Times New Roman"/>
        </w:rPr>
        <w:t>Civil War veterans</w:t>
      </w:r>
      <w:r w:rsidR="00AD511B">
        <w:rPr>
          <w:rFonts w:ascii="Times New Roman" w:hAnsi="Times New Roman"/>
        </w:rPr>
        <w:t>’</w:t>
      </w:r>
      <w:r w:rsidR="00EB6CDC">
        <w:rPr>
          <w:rFonts w:ascii="Times New Roman" w:hAnsi="Times New Roman"/>
        </w:rPr>
        <w:t xml:space="preserve"> reunions, </w:t>
      </w:r>
      <w:r w:rsidR="00AD511B">
        <w:rPr>
          <w:rFonts w:ascii="Times New Roman" w:hAnsi="Times New Roman"/>
        </w:rPr>
        <w:t>Pres</w:t>
      </w:r>
      <w:r w:rsidR="003E7C14">
        <w:rPr>
          <w:rFonts w:ascii="Times New Roman" w:hAnsi="Times New Roman"/>
        </w:rPr>
        <w:t>ident Lincoln and much more. Since last year, we have added a playlist on Civil War battles, and we have uploaded the vide</w:t>
      </w:r>
      <w:r>
        <w:rPr>
          <w:rFonts w:ascii="Times New Roman" w:hAnsi="Times New Roman"/>
        </w:rPr>
        <w:t xml:space="preserve">otaped address of Dr. Allen </w:t>
      </w:r>
      <w:proofErr w:type="spellStart"/>
      <w:r>
        <w:rPr>
          <w:rFonts w:ascii="Times New Roman" w:hAnsi="Times New Roman"/>
        </w:rPr>
        <w:t>Guelzo</w:t>
      </w:r>
      <w:proofErr w:type="spellEnd"/>
      <w:r w:rsidR="00AB39CB">
        <w:rPr>
          <w:rFonts w:ascii="Times New Roman" w:hAnsi="Times New Roman"/>
        </w:rPr>
        <w:t xml:space="preserve"> which was given at the annual</w:t>
      </w:r>
      <w:r w:rsidR="003E7C14">
        <w:rPr>
          <w:rFonts w:ascii="Times New Roman" w:hAnsi="Times New Roman"/>
        </w:rPr>
        <w:t xml:space="preserve"> congre</w:t>
      </w:r>
      <w:r w:rsidR="00AB39CB">
        <w:rPr>
          <w:rFonts w:ascii="Times New Roman" w:hAnsi="Times New Roman"/>
        </w:rPr>
        <w:t>ss in Gettysburg last October.  Cumulative views of the playlists &amp; video now exceed 1,000</w:t>
      </w:r>
      <w:r w:rsidR="0044765A">
        <w:rPr>
          <w:rFonts w:ascii="Times New Roman" w:hAnsi="Times New Roman"/>
        </w:rPr>
        <w:t xml:space="preserve">. </w:t>
      </w:r>
    </w:p>
    <w:p w:rsidR="001524BB" w:rsidRDefault="001524BB" w:rsidP="005039BF">
      <w:pPr>
        <w:pStyle w:val="Style"/>
        <w:rPr>
          <w:rFonts w:ascii="Times New Roman" w:hAnsi="Times New Roman"/>
        </w:rPr>
      </w:pPr>
    </w:p>
    <w:p w:rsidR="00A91556" w:rsidRDefault="001524BB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Finally, pleas</w:t>
      </w:r>
      <w:r w:rsidR="00655A44">
        <w:rPr>
          <w:rFonts w:ascii="Times New Roman" w:hAnsi="Times New Roman"/>
        </w:rPr>
        <w:t xml:space="preserve">e be advised that the </w:t>
      </w:r>
      <w:r>
        <w:rPr>
          <w:rFonts w:ascii="Times New Roman" w:hAnsi="Times New Roman"/>
        </w:rPr>
        <w:t xml:space="preserve">date for the </w:t>
      </w:r>
      <w:proofErr w:type="spellStart"/>
      <w:r>
        <w:rPr>
          <w:rFonts w:ascii="Times New Roman" w:hAnsi="Times New Roman"/>
        </w:rPr>
        <w:t>Commandery</w:t>
      </w:r>
      <w:proofErr w:type="spellEnd"/>
      <w:r>
        <w:rPr>
          <w:rFonts w:ascii="Times New Roman" w:hAnsi="Times New Roman"/>
        </w:rPr>
        <w:t xml:space="preserve"> summer picnic ha</w:t>
      </w:r>
      <w:r w:rsidR="003E7C14">
        <w:rPr>
          <w:rFonts w:ascii="Times New Roman" w:hAnsi="Times New Roman"/>
        </w:rPr>
        <w:t>s been set for Saturday, July 28</w:t>
      </w:r>
      <w:r>
        <w:rPr>
          <w:rFonts w:ascii="Times New Roman" w:hAnsi="Times New Roman"/>
        </w:rPr>
        <w:t xml:space="preserve">, 2017, </w:t>
      </w:r>
      <w:r w:rsidR="00655A44">
        <w:rPr>
          <w:rFonts w:ascii="Times New Roman" w:hAnsi="Times New Roman"/>
        </w:rPr>
        <w:t xml:space="preserve">at 4:30 p.m., </w:t>
      </w:r>
      <w:r>
        <w:rPr>
          <w:rFonts w:ascii="Times New Roman" w:hAnsi="Times New Roman"/>
        </w:rPr>
        <w:t xml:space="preserve">at the residence of the </w:t>
      </w:r>
      <w:proofErr w:type="spellStart"/>
      <w:r>
        <w:rPr>
          <w:rFonts w:ascii="Times New Roman" w:hAnsi="Times New Roman"/>
        </w:rPr>
        <w:t>Commandery</w:t>
      </w:r>
      <w:proofErr w:type="spellEnd"/>
      <w:r>
        <w:rPr>
          <w:rFonts w:ascii="Times New Roman" w:hAnsi="Times New Roman"/>
        </w:rPr>
        <w:t xml:space="preserve"> Registrar</w:t>
      </w:r>
      <w:r w:rsidR="005F272C">
        <w:rPr>
          <w:rFonts w:ascii="Times New Roman" w:hAnsi="Times New Roman"/>
        </w:rPr>
        <w:t xml:space="preserve"> in Wenonah, New Jersey.</w:t>
      </w:r>
      <w:r w:rsidR="00655A44">
        <w:rPr>
          <w:rFonts w:ascii="Times New Roman" w:hAnsi="Times New Roman"/>
        </w:rPr>
        <w:t xml:space="preserve">  The evening will start </w:t>
      </w:r>
      <w:r w:rsidR="00AB39CB">
        <w:rPr>
          <w:rFonts w:ascii="Times New Roman" w:hAnsi="Times New Roman"/>
        </w:rPr>
        <w:t>with cocktails &amp; socializing, after which dinner will be served. T</w:t>
      </w:r>
      <w:r w:rsidR="00655A44">
        <w:rPr>
          <w:rFonts w:ascii="Times New Roman" w:hAnsi="Times New Roman"/>
        </w:rPr>
        <w:t>he following menu</w:t>
      </w:r>
      <w:r w:rsidR="0056475C">
        <w:rPr>
          <w:rFonts w:ascii="Times New Roman" w:hAnsi="Times New Roman"/>
        </w:rPr>
        <w:t xml:space="preserve"> is</w:t>
      </w:r>
      <w:r w:rsidR="00A91556">
        <w:rPr>
          <w:rFonts w:ascii="Times New Roman" w:hAnsi="Times New Roman"/>
        </w:rPr>
        <w:t xml:space="preserve"> set thus far</w:t>
      </w:r>
      <w:r w:rsidR="00AB39CB">
        <w:rPr>
          <w:rFonts w:ascii="Times New Roman" w:hAnsi="Times New Roman"/>
        </w:rPr>
        <w:t>, similar to last year</w:t>
      </w:r>
      <w:r w:rsidR="00655A44">
        <w:rPr>
          <w:rFonts w:ascii="Times New Roman" w:hAnsi="Times New Roman"/>
        </w:rPr>
        <w:t>: smoked bistro filet, barbecued chicken, roasted asparagus, salad, rolls and fresh fruit.  The anticipated cos</w:t>
      </w:r>
      <w:r w:rsidR="00AB39CB">
        <w:rPr>
          <w:rFonts w:ascii="Times New Roman" w:hAnsi="Times New Roman"/>
        </w:rPr>
        <w:t xml:space="preserve">t will be </w:t>
      </w:r>
      <w:r w:rsidR="00655A44">
        <w:rPr>
          <w:rFonts w:ascii="Times New Roman" w:hAnsi="Times New Roman"/>
        </w:rPr>
        <w:t>$35 per person</w:t>
      </w:r>
      <w:r w:rsidR="00AB39CB">
        <w:rPr>
          <w:rFonts w:ascii="Times New Roman" w:hAnsi="Times New Roman"/>
        </w:rPr>
        <w:t>, $15 for children</w:t>
      </w:r>
      <w:r w:rsidR="00655A44">
        <w:rPr>
          <w:rFonts w:ascii="Times New Roman" w:hAnsi="Times New Roman"/>
        </w:rPr>
        <w:t xml:space="preserve">. </w:t>
      </w:r>
      <w:r w:rsidR="00A91556">
        <w:rPr>
          <w:rFonts w:ascii="Times New Roman" w:hAnsi="Times New Roman"/>
        </w:rPr>
        <w:t xml:space="preserve"> All are invited, </w:t>
      </w:r>
      <w:r w:rsidR="00384043">
        <w:rPr>
          <w:rFonts w:ascii="Times New Roman" w:hAnsi="Times New Roman"/>
        </w:rPr>
        <w:t>al</w:t>
      </w:r>
      <w:r w:rsidR="00A91556">
        <w:rPr>
          <w:rFonts w:ascii="Times New Roman" w:hAnsi="Times New Roman"/>
        </w:rPr>
        <w:t>though we will probably be limited to around 45</w:t>
      </w:r>
      <w:r w:rsidR="00384043">
        <w:rPr>
          <w:rFonts w:ascii="Times New Roman" w:hAnsi="Times New Roman"/>
        </w:rPr>
        <w:t>-50</w:t>
      </w:r>
      <w:r w:rsidR="00A91556">
        <w:rPr>
          <w:rFonts w:ascii="Times New Roman" w:hAnsi="Times New Roman"/>
        </w:rPr>
        <w:t>.  Invi</w:t>
      </w:r>
      <w:r w:rsidR="00AF69FA">
        <w:rPr>
          <w:rFonts w:ascii="Times New Roman" w:hAnsi="Times New Roman"/>
        </w:rPr>
        <w:t xml:space="preserve">tations will be sent shortly. </w:t>
      </w:r>
      <w:bookmarkStart w:id="0" w:name="_GoBack"/>
      <w:bookmarkEnd w:id="0"/>
    </w:p>
    <w:p w:rsidR="007C6616" w:rsidRDefault="007C6616" w:rsidP="005039BF">
      <w:pPr>
        <w:pStyle w:val="Style"/>
        <w:rPr>
          <w:rFonts w:ascii="Times New Roman" w:hAnsi="Times New Roman"/>
        </w:rPr>
      </w:pPr>
    </w:p>
    <w:p w:rsidR="007C6616" w:rsidRDefault="007C6616" w:rsidP="007C6616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Respectfully submitted, </w:t>
      </w:r>
    </w:p>
    <w:p w:rsidR="007C6616" w:rsidRDefault="007C6616" w:rsidP="007C6616">
      <w:pPr>
        <w:pStyle w:val="Style"/>
        <w:rPr>
          <w:rFonts w:ascii="Times New Roman" w:hAnsi="Times New Roman"/>
        </w:rPr>
      </w:pPr>
    </w:p>
    <w:p w:rsidR="007C6616" w:rsidRDefault="007C6616" w:rsidP="007C6616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s/</w:t>
      </w:r>
      <w:r>
        <w:rPr>
          <w:rFonts w:ascii="Times New Roman" w:hAnsi="Times New Roman"/>
        </w:rPr>
        <w:t>________________</w:t>
      </w:r>
    </w:p>
    <w:p w:rsidR="007C6616" w:rsidRDefault="007C6616" w:rsidP="007C6616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Paul J. Lader, Esq.</w:t>
      </w:r>
    </w:p>
    <w:p w:rsidR="007C6616" w:rsidRDefault="007C6616" w:rsidP="007C6616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Registrar, Pennsylvania </w:t>
      </w:r>
      <w:proofErr w:type="spellStart"/>
      <w:r>
        <w:rPr>
          <w:rFonts w:ascii="Times New Roman" w:hAnsi="Times New Roman"/>
        </w:rPr>
        <w:t>Commandery</w:t>
      </w:r>
      <w:proofErr w:type="spellEnd"/>
    </w:p>
    <w:p w:rsidR="007C6616" w:rsidRDefault="007C6616" w:rsidP="007C6616">
      <w:pPr>
        <w:pStyle w:val="Style"/>
        <w:rPr>
          <w:rFonts w:ascii="Times New Roman" w:hAnsi="Times New Roman"/>
        </w:rPr>
      </w:pPr>
    </w:p>
    <w:p w:rsidR="007C6616" w:rsidRPr="002972FB" w:rsidRDefault="007C6616" w:rsidP="007C6616">
      <w:pPr>
        <w:pStyle w:val="Style"/>
        <w:rPr>
          <w:rFonts w:ascii="Times New Roman" w:hAnsi="Times New Roman"/>
        </w:rPr>
      </w:pPr>
    </w:p>
    <w:p w:rsidR="007C6616" w:rsidRDefault="003E2D60" w:rsidP="005039BF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Pr="003E2D60">
        <w:rPr>
          <w:rFonts w:ascii="Times New Roman" w:hAnsi="Times New Roman"/>
          <w:noProof/>
        </w:rPr>
        <w:drawing>
          <wp:inline distT="0" distB="0" distL="0" distR="0">
            <wp:extent cx="3030454" cy="3248025"/>
            <wp:effectExtent l="0" t="0" r="0" b="0"/>
            <wp:docPr id="3" name="Picture 3" descr="C:\Users\Plader.KENTPHILA\Pictures\My Pictures\MOLLUS\Pres. Hoover - CiC Walter E Hopper - Gen MacArthur 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der.KENTPHILA\Pictures\My Pictures\MOLLUS\Pres. Hoover - CiC Walter E Hopper - Gen MacArthur 19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58" cy="32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5A" w:rsidRDefault="0044765A" w:rsidP="005039BF">
      <w:pPr>
        <w:pStyle w:val="Style"/>
        <w:rPr>
          <w:rFonts w:ascii="Times New Roman" w:hAnsi="Times New Roman"/>
        </w:rPr>
      </w:pPr>
    </w:p>
    <w:p w:rsidR="00340E15" w:rsidRPr="00752BD1" w:rsidRDefault="00340E15" w:rsidP="002D5D47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D5D47">
        <w:rPr>
          <w:rFonts w:ascii="Times New Roman" w:hAnsi="Times New Roman"/>
        </w:rPr>
        <w:t xml:space="preserve">                              </w:t>
      </w:r>
      <w:r w:rsidRPr="00752BD1">
        <w:rPr>
          <w:rFonts w:ascii="Times New Roman" w:hAnsi="Times New Roman"/>
        </w:rPr>
        <w:t xml:space="preserve">“MOLLUS is the noblest of the American </w:t>
      </w:r>
      <w:r w:rsidR="002D5D47">
        <w:rPr>
          <w:rFonts w:ascii="Times New Roman" w:hAnsi="Times New Roman"/>
        </w:rPr>
        <w:t xml:space="preserve">hereditary </w:t>
      </w:r>
      <w:r w:rsidRPr="00752BD1">
        <w:rPr>
          <w:rFonts w:ascii="Times New Roman" w:hAnsi="Times New Roman"/>
        </w:rPr>
        <w:t>orders.”</w:t>
      </w:r>
    </w:p>
    <w:p w:rsidR="00271159" w:rsidRPr="00884D3A" w:rsidRDefault="00340E15" w:rsidP="00884D3A">
      <w:pPr>
        <w:pStyle w:val="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5159E2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>--General Douglas M</w:t>
      </w:r>
      <w:r w:rsidR="00C201F9">
        <w:rPr>
          <w:rFonts w:ascii="Times New Roman" w:hAnsi="Times New Roman"/>
          <w:sz w:val="20"/>
          <w:szCs w:val="20"/>
        </w:rPr>
        <w:t>acArthur (Insignia No. 15317), 1961</w:t>
      </w:r>
    </w:p>
    <w:sectPr w:rsidR="00271159" w:rsidRPr="00884D3A" w:rsidSect="00257D89">
      <w:footerReference w:type="default" r:id="rId10"/>
      <w:type w:val="continuous"/>
      <w:pgSz w:w="12241" w:h="15842"/>
      <w:pgMar w:top="691" w:right="1595" w:bottom="360" w:left="1036" w:header="72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7A" w:rsidRDefault="0075057A" w:rsidP="00257D89">
      <w:pPr>
        <w:spacing w:after="0" w:line="240" w:lineRule="auto"/>
      </w:pPr>
      <w:r>
        <w:separator/>
      </w:r>
    </w:p>
  </w:endnote>
  <w:endnote w:type="continuationSeparator" w:id="0">
    <w:p w:rsidR="0075057A" w:rsidRDefault="0075057A" w:rsidP="002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89" w:rsidRPr="00257D89" w:rsidRDefault="00257D89" w:rsidP="00257D89">
    <w:pPr>
      <w:pStyle w:val="Footer"/>
      <w:jc w:val="center"/>
      <w:rPr>
        <w:sz w:val="16"/>
        <w:szCs w:val="16"/>
      </w:rPr>
    </w:pPr>
    <w:proofErr w:type="gramStart"/>
    <w:r w:rsidRPr="00257D89">
      <w:rPr>
        <w:sz w:val="16"/>
        <w:szCs w:val="16"/>
      </w:rPr>
      <w:t>c/o</w:t>
    </w:r>
    <w:proofErr w:type="gramEnd"/>
    <w:r w:rsidRPr="00257D89">
      <w:rPr>
        <w:sz w:val="16"/>
        <w:szCs w:val="16"/>
      </w:rPr>
      <w:t xml:space="preserve"> The Heritage Center, The Union League of Philadelphia, 140 S. Broad St. Philadelphia, PA 19102</w:t>
    </w:r>
  </w:p>
  <w:p w:rsidR="00257D89" w:rsidRPr="00257D89" w:rsidRDefault="00257D89" w:rsidP="00257D89">
    <w:pPr>
      <w:pStyle w:val="Footer"/>
      <w:jc w:val="center"/>
      <w:rPr>
        <w:sz w:val="16"/>
        <w:szCs w:val="16"/>
      </w:rPr>
    </w:pPr>
    <w:r w:rsidRPr="00257D89">
      <w:rPr>
        <w:sz w:val="16"/>
        <w:szCs w:val="16"/>
      </w:rPr>
      <w:t>www.loyallegionpa.org</w:t>
    </w:r>
  </w:p>
  <w:p w:rsidR="00257D89" w:rsidRDefault="0025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7A" w:rsidRDefault="0075057A" w:rsidP="00257D89">
      <w:pPr>
        <w:spacing w:after="0" w:line="240" w:lineRule="auto"/>
      </w:pPr>
      <w:r>
        <w:separator/>
      </w:r>
    </w:p>
  </w:footnote>
  <w:footnote w:type="continuationSeparator" w:id="0">
    <w:p w:rsidR="0075057A" w:rsidRDefault="0075057A" w:rsidP="0025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40DB"/>
    <w:multiLevelType w:val="hybridMultilevel"/>
    <w:tmpl w:val="0E30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4073"/>
    <w:multiLevelType w:val="multilevel"/>
    <w:tmpl w:val="5C5C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F4925C-9DC7-4999-855B-704222FEDF96}"/>
    <w:docVar w:name="dgnword-eventsink" w:val="220912112"/>
  </w:docVars>
  <w:rsids>
    <w:rsidRoot w:val="006049A4"/>
    <w:rsid w:val="00037391"/>
    <w:rsid w:val="00044379"/>
    <w:rsid w:val="000B2996"/>
    <w:rsid w:val="000D4581"/>
    <w:rsid w:val="00113353"/>
    <w:rsid w:val="0013212C"/>
    <w:rsid w:val="00140D1B"/>
    <w:rsid w:val="00147363"/>
    <w:rsid w:val="001524BB"/>
    <w:rsid w:val="00153E08"/>
    <w:rsid w:val="001A345C"/>
    <w:rsid w:val="001E00BD"/>
    <w:rsid w:val="00207CC9"/>
    <w:rsid w:val="00257D89"/>
    <w:rsid w:val="00267D0E"/>
    <w:rsid w:val="00271159"/>
    <w:rsid w:val="00274F94"/>
    <w:rsid w:val="002758E3"/>
    <w:rsid w:val="00294594"/>
    <w:rsid w:val="002A104A"/>
    <w:rsid w:val="002D5D47"/>
    <w:rsid w:val="002E2D13"/>
    <w:rsid w:val="002F6580"/>
    <w:rsid w:val="003233F6"/>
    <w:rsid w:val="00334287"/>
    <w:rsid w:val="00340E15"/>
    <w:rsid w:val="003679F2"/>
    <w:rsid w:val="00384043"/>
    <w:rsid w:val="003A37A3"/>
    <w:rsid w:val="003D51B1"/>
    <w:rsid w:val="003E2D60"/>
    <w:rsid w:val="003E529B"/>
    <w:rsid w:val="003E7C14"/>
    <w:rsid w:val="00407A4A"/>
    <w:rsid w:val="00416043"/>
    <w:rsid w:val="0044765A"/>
    <w:rsid w:val="00451A8D"/>
    <w:rsid w:val="00462269"/>
    <w:rsid w:val="004632B5"/>
    <w:rsid w:val="004802E2"/>
    <w:rsid w:val="004815E3"/>
    <w:rsid w:val="00491597"/>
    <w:rsid w:val="004A53B1"/>
    <w:rsid w:val="004C5892"/>
    <w:rsid w:val="005039BF"/>
    <w:rsid w:val="00504002"/>
    <w:rsid w:val="005071CE"/>
    <w:rsid w:val="005159E2"/>
    <w:rsid w:val="00533858"/>
    <w:rsid w:val="0056475C"/>
    <w:rsid w:val="005809D8"/>
    <w:rsid w:val="005C51AA"/>
    <w:rsid w:val="005D56A4"/>
    <w:rsid w:val="005F17B1"/>
    <w:rsid w:val="005F272C"/>
    <w:rsid w:val="006049A4"/>
    <w:rsid w:val="00623B87"/>
    <w:rsid w:val="00655A44"/>
    <w:rsid w:val="006B47E5"/>
    <w:rsid w:val="00706427"/>
    <w:rsid w:val="00746D27"/>
    <w:rsid w:val="0075057A"/>
    <w:rsid w:val="00752BD1"/>
    <w:rsid w:val="007657E8"/>
    <w:rsid w:val="007763F7"/>
    <w:rsid w:val="00795CD1"/>
    <w:rsid w:val="007C6616"/>
    <w:rsid w:val="007D539C"/>
    <w:rsid w:val="0084569E"/>
    <w:rsid w:val="00884D3A"/>
    <w:rsid w:val="008B328F"/>
    <w:rsid w:val="008D5104"/>
    <w:rsid w:val="008F2432"/>
    <w:rsid w:val="00921441"/>
    <w:rsid w:val="00936149"/>
    <w:rsid w:val="00954766"/>
    <w:rsid w:val="00992DA5"/>
    <w:rsid w:val="009B19E2"/>
    <w:rsid w:val="009B7B98"/>
    <w:rsid w:val="00A00151"/>
    <w:rsid w:val="00A91556"/>
    <w:rsid w:val="00AB101D"/>
    <w:rsid w:val="00AB39CB"/>
    <w:rsid w:val="00AC1EEB"/>
    <w:rsid w:val="00AC491F"/>
    <w:rsid w:val="00AD511B"/>
    <w:rsid w:val="00AF69FA"/>
    <w:rsid w:val="00B66479"/>
    <w:rsid w:val="00B77948"/>
    <w:rsid w:val="00B950FA"/>
    <w:rsid w:val="00BE7BE6"/>
    <w:rsid w:val="00C02650"/>
    <w:rsid w:val="00C201F9"/>
    <w:rsid w:val="00C6634B"/>
    <w:rsid w:val="00C70CAE"/>
    <w:rsid w:val="00CE6CDC"/>
    <w:rsid w:val="00D4016D"/>
    <w:rsid w:val="00D57648"/>
    <w:rsid w:val="00D86BE2"/>
    <w:rsid w:val="00D95F0C"/>
    <w:rsid w:val="00DA58B7"/>
    <w:rsid w:val="00E44A11"/>
    <w:rsid w:val="00E8728D"/>
    <w:rsid w:val="00EA4110"/>
    <w:rsid w:val="00EB6CDC"/>
    <w:rsid w:val="00EF5180"/>
    <w:rsid w:val="00F12658"/>
    <w:rsid w:val="00F20943"/>
    <w:rsid w:val="00F25968"/>
    <w:rsid w:val="00F30648"/>
    <w:rsid w:val="00F4057D"/>
    <w:rsid w:val="00F421E1"/>
    <w:rsid w:val="00F61003"/>
    <w:rsid w:val="00F7620F"/>
    <w:rsid w:val="00F969B0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616FAC-FD82-423D-ABF8-6D07AEA6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F51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776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609F-60E4-4EE9-9D8D-F9B8BE9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Links>
    <vt:vector size="6" baseType="variant"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mailto:marine03113@comcast.net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Lynch</dc:creator>
  <cp:keywords>CreatedByIRIS_DPE_12.03</cp:keywords>
  <cp:lastModifiedBy>Paul  J. Lader</cp:lastModifiedBy>
  <cp:revision>16</cp:revision>
  <cp:lastPrinted>2014-10-14T16:50:00Z</cp:lastPrinted>
  <dcterms:created xsi:type="dcterms:W3CDTF">2018-06-05T01:07:00Z</dcterms:created>
  <dcterms:modified xsi:type="dcterms:W3CDTF">2018-06-05T14:48:00Z</dcterms:modified>
</cp:coreProperties>
</file>